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“年度十大设备明星企业奖”申请表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0"/>
        <w:gridCol w:w="993"/>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742"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480"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993"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企业成立时间</w:t>
            </w:r>
          </w:p>
        </w:tc>
        <w:tc>
          <w:tcPr>
            <w:tcW w:w="211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0"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71"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default" w:ascii="微软雅黑" w:hAnsi="微软雅黑" w:eastAsia="微软雅黑" w:cs="微软雅黑"/>
                <w:b w:val="0"/>
                <w:bCs w:val="0"/>
                <w:sz w:val="24"/>
                <w:szCs w:val="24"/>
                <w:lang w:val="en-US" w:eastAsia="zh-CN"/>
              </w:rPr>
              <w:t>主要产品介绍、技术水平、创新程度、自动化和智造水平、客户、</w:t>
            </w:r>
            <w:bookmarkStart w:id="0" w:name="_GoBack"/>
            <w:bookmarkEnd w:id="0"/>
            <w:r>
              <w:rPr>
                <w:rStyle w:val="5"/>
                <w:rFonts w:hint="default" w:ascii="微软雅黑" w:hAnsi="微软雅黑" w:eastAsia="微软雅黑" w:cs="微软雅黑"/>
                <w:b w:val="0"/>
                <w:bCs w:val="0"/>
                <w:sz w:val="24"/>
                <w:szCs w:val="24"/>
                <w:lang w:val="en-US" w:eastAsia="zh-CN"/>
              </w:rPr>
              <w:t>销量及订单</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6</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8"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产品图片</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59"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附件材料清单</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（其他证明获奖资质的相关报送材料清单，包括专利证明、奖励证书、公正材料等。）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34"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p>
    <w:p>
      <w:pPr>
        <w:numPr>
          <w:ilvl w:val="0"/>
          <w:numId w:val="0"/>
        </w:numPr>
        <w:spacing w:before="120"/>
        <w:ind w:right="-727" w:rightChars="-346"/>
        <w:jc w:val="left"/>
        <w:rPr>
          <w:rStyle w:val="5"/>
          <w:rFonts w:hint="eastAsia" w:ascii="微软雅黑" w:hAnsi="微软雅黑" w:eastAsia="微软雅黑" w:cs="微软雅黑"/>
          <w:b/>
          <w:bCs/>
          <w:szCs w:val="21"/>
        </w:rPr>
      </w:pP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32"/>
          <w:szCs w:val="32"/>
        </w:rPr>
        <w:t>——年度十大设备明星企业——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1、成立时间3年以上（含3年）新能源行业智能装备企业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2、2019年营收超过1亿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3、拥有自主知识产权和核心技术优势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4、产品拥有良好的成长潜力及市场发展前景</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5、产品技术满足环保要求，符合可持续发展战略</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6、拥有一定的客户基础，产品具有前瞻性</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2、2018年有效数据时间区间：2017年10月1日-2018年9月30日</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B76E3"/>
    <w:rsid w:val="059B76E3"/>
    <w:rsid w:val="4DCD78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2019-09-21T02:04:00Z</dcterms:created>
  <dc:creator>初上</dc:creator>
  <cp:lastModifiedBy>初上</cp:lastModifiedBy>
  <dcterms:modified xsi:type="dcterms:W3CDTF">2019-09-21T02:26:06Z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